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rebuchet MS" w:cs="Trebuchet MS" w:eastAsia="Trebuchet MS" w:hAnsi="Trebuchet MS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rebuchet MS" w:cs="Trebuchet MS" w:eastAsia="Trebuchet MS" w:hAnsi="Trebuchet MS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rebuchet MS" w:cs="Trebuchet MS" w:eastAsia="Trebuchet MS" w:hAnsi="Trebuchet MS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rebuchet MS" w:cs="Trebuchet MS" w:eastAsia="Trebuchet MS" w:hAnsi="Trebuchet MS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bCs w:val="1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Pre-Forum Checklist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bCs w:val="1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Speakers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10"/>
          <w:szCs w:val="1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vertAlign w:val="baseline"/>
          <w:rtl w:val="0"/>
        </w:rPr>
        <w:t xml:space="preserve">___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Provide speakers with adequate background on the goals of the meeting 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Request an outline from each speaker of key points he or she will make</w:t>
        <w:tab/>
        <w:t xml:space="preserve"> </w:t>
      </w:r>
    </w:p>
    <w:p w:rsidR="00000000" w:rsidDel="00000000" w:rsidP="00000000" w:rsidRDefault="00000000" w:rsidRPr="00000000" w14:paraId="0000000B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Request in advance brief biographies of the speakers</w:t>
      </w:r>
    </w:p>
    <w:p w:rsidR="00000000" w:rsidDel="00000000" w:rsidP="00000000" w:rsidRDefault="00000000" w:rsidRPr="00000000" w14:paraId="0000000C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Schedule a conference call for all speakers or by panels </w:t>
      </w:r>
    </w:p>
    <w:p w:rsidR="00000000" w:rsidDel="00000000" w:rsidP="00000000" w:rsidRDefault="00000000" w:rsidRPr="00000000" w14:paraId="0000000D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Reconfirm the amount of time allotted for each presentation </w:t>
      </w:r>
    </w:p>
    <w:p w:rsidR="00000000" w:rsidDel="00000000" w:rsidP="00000000" w:rsidRDefault="00000000" w:rsidRPr="00000000" w14:paraId="0000000E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Reconfirm A/V needs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Request presentations in advance to load onto computer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Ask speakers to also bring presentations on thumb drives </w:t>
      </w:r>
    </w:p>
    <w:p w:rsidR="00000000" w:rsidDel="00000000" w:rsidP="00000000" w:rsidRDefault="00000000" w:rsidRPr="00000000" w14:paraId="00000011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Give speakers a deadline and an address for shipping handout materials</w:t>
      </w:r>
    </w:p>
    <w:p w:rsidR="00000000" w:rsidDel="00000000" w:rsidP="00000000" w:rsidRDefault="00000000" w:rsidRPr="00000000" w14:paraId="00000012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Let speakers know how you plan to handle Q-and-A. Will you: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Invite questions after each speaker or at the end of each session?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Assign a moderator to field and direct questions?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Inform the speakers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What time you want them to arrive the day of the Forum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Who will introduce them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How you will keep time during presentations</w:t>
      </w:r>
    </w:p>
    <w:p w:rsidR="00000000" w:rsidDel="00000000" w:rsidP="00000000" w:rsidRDefault="00000000" w:rsidRPr="00000000" w14:paraId="00000019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Develop a discussion outline with people leading breakout groups and the </w:t>
        <w:tab/>
        <w:t xml:space="preserve">wrap-up session</w:t>
      </w:r>
    </w:p>
    <w:p w:rsidR="00000000" w:rsidDel="00000000" w:rsidP="00000000" w:rsidRDefault="00000000" w:rsidRPr="00000000" w14:paraId="0000001A">
      <w:pPr>
        <w:ind w:left="720" w:hanging="72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b w:val="1"/>
          <w:bCs w:val="1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Participants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10"/>
          <w:szCs w:val="1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vertAlign w:val="baseline"/>
          <w:rtl w:val="0"/>
        </w:rPr>
        <w:t xml:space="preserve">___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One week to 10 days before the Forum, send participants an e-mail to: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reconfirm attendance, especially if they did not receive an automatic message after registering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provide logistical information on the location’s entrance, parking, etc.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1080" w:hanging="36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encourage them to invite and register a colleague or local emergency professional, if space is still available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b w:val="1"/>
          <w:bCs w:val="1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Meeting Materials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Arial" w:cs="Arial" w:eastAsia="Arial" w:hAnsi="Arial"/>
          <w:sz w:val="10"/>
          <w:szCs w:val="1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vertAlign w:val="baseline"/>
          <w:rtl w:val="0"/>
        </w:rPr>
        <w:t xml:space="preserve">Meeting folders should contain: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Final Alliance for Response Forum Agenda</w:t>
      </w:r>
    </w:p>
    <w:p w:rsidR="00000000" w:rsidDel="00000000" w:rsidP="00000000" w:rsidRDefault="00000000" w:rsidRPr="00000000" w14:paraId="00000029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Biographies of speakers</w:t>
      </w:r>
    </w:p>
    <w:p w:rsidR="00000000" w:rsidDel="00000000" w:rsidP="00000000" w:rsidRDefault="00000000" w:rsidRPr="00000000" w14:paraId="0000002A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Participant roster</w:t>
      </w:r>
    </w:p>
    <w:p w:rsidR="00000000" w:rsidDel="00000000" w:rsidP="00000000" w:rsidRDefault="00000000" w:rsidRPr="00000000" w14:paraId="0000002B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Acknowledgement of planning committee and sponsors</w:t>
      </w:r>
    </w:p>
    <w:p w:rsidR="00000000" w:rsidDel="00000000" w:rsidP="00000000" w:rsidRDefault="00000000" w:rsidRPr="00000000" w14:paraId="0000002C">
      <w:pPr>
        <w:spacing w:line="360" w:lineRule="auto"/>
        <w:ind w:right="-18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Alliance for Response flyer (provided by FAIC)</w:t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Evaluation Form (master document from FAIC)</w:t>
      </w:r>
    </w:p>
    <w:p w:rsidR="00000000" w:rsidDel="00000000" w:rsidP="00000000" w:rsidRDefault="00000000" w:rsidRPr="00000000" w14:paraId="0000002E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Guide to Acronyms (master document from FAIC)</w:t>
      </w:r>
    </w:p>
    <w:p w:rsidR="00000000" w:rsidDel="00000000" w:rsidP="00000000" w:rsidRDefault="00000000" w:rsidRPr="00000000" w14:paraId="0000002F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vertAlign w:val="baseline"/>
          <w:rtl w:val="0"/>
        </w:rPr>
        <w:t xml:space="preserve">Materials for Meeting Folders or Resource Table</w:t>
      </w: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31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“Working with Emergency Responders” Poster (provided by FAIC)</w:t>
      </w:r>
    </w:p>
    <w:p w:rsidR="00000000" w:rsidDel="00000000" w:rsidP="00000000" w:rsidRDefault="00000000" w:rsidRPr="00000000" w14:paraId="00000032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Disaster Response Networks List (master document from FAIC)</w:t>
      </w:r>
    </w:p>
    <w:p w:rsidR="00000000" w:rsidDel="00000000" w:rsidP="00000000" w:rsidRDefault="00000000" w:rsidRPr="00000000" w14:paraId="00000033">
      <w:pPr>
        <w:spacing w:line="360" w:lineRule="auto"/>
        <w:ind w:left="720" w:hanging="720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Flyer on the Emergency Response and Salvage Wheel and Field Guide (provided by FAIC)</w:t>
      </w:r>
    </w:p>
    <w:p w:rsidR="00000000" w:rsidDel="00000000" w:rsidP="00000000" w:rsidRDefault="00000000" w:rsidRPr="00000000" w14:paraId="00000034">
      <w:pPr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___</w:t>
        <w:tab/>
        <w:t xml:space="preserve">Other resource information provided by sponsors or speakers</w:t>
      </w:r>
    </w:p>
    <w:p w:rsidR="00000000" w:rsidDel="00000000" w:rsidP="00000000" w:rsidRDefault="00000000" w:rsidRPr="00000000" w14:paraId="00000035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b w:val="1"/>
          <w:bCs w:val="1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vertAlign w:val="baseline"/>
          <w:rtl w:val="0"/>
        </w:rPr>
        <w:t xml:space="preserve">Roles, Contact Info for Staff and Volunteers on Forum Day</w:t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sz w:val="10"/>
          <w:szCs w:val="1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3060"/>
        </w:tabs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3060"/>
        </w:tabs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vertAlign w:val="baseline"/>
          <w:rtl w:val="0"/>
        </w:rPr>
        <w:t xml:space="preserve">Meeting Task</w:t>
        <w:tab/>
        <w:t xml:space="preserve">Staff</w:t>
        <w:tab/>
        <w:tab/>
        <w:tab/>
        <w:tab/>
        <w:tab/>
        <w:t xml:space="preserve">Cell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Registration Table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3D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Resource table(s) set-up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3E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Speaker Liaison(s)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3F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A/V Technical Issues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40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HVAC and lighting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41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Catering arrangements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42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Photographer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43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Media relations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44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Escorting breakout groups</w:t>
        <w:tab/>
        <w:t xml:space="preserve">___________________</w:t>
        <w:tab/>
        <w:tab/>
        <w:t xml:space="preserve">_________________</w:t>
      </w:r>
    </w:p>
    <w:p w:rsidR="00000000" w:rsidDel="00000000" w:rsidP="00000000" w:rsidRDefault="00000000" w:rsidRPr="00000000" w14:paraId="00000045">
      <w:pPr>
        <w:tabs>
          <w:tab w:val="left" w:leader="none" w:pos="3060"/>
        </w:tabs>
        <w:spacing w:line="360" w:lineRule="auto"/>
        <w:rPr>
          <w:rFonts w:ascii="Arial" w:cs="Arial" w:eastAsia="Arial" w:hAnsi="Arial"/>
          <w:color w:val="696969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vertAlign w:val="baseline"/>
          <w:rtl w:val="0"/>
        </w:rPr>
        <w:t xml:space="preserve">Collecting evaluation forms</w:t>
        <w:tab/>
        <w:t xml:space="preserve">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5840" w:w="12240" w:orient="portrait"/>
      <w:pgMar w:bottom="1152" w:top="1080" w:left="1440" w:right="1620" w:header="72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rebuchet MS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spacing w:after="240" w:before="240" w:lineRule="auto"/>
      <w:jc w:val="right"/>
      <w:rPr>
        <w:color w:val="7f7f7f"/>
      </w:rPr>
    </w:pPr>
    <w:r w:rsidDel="00000000" w:rsidR="00000000" w:rsidRPr="00000000">
      <w:rPr>
        <w:rtl w:val="0"/>
      </w:rPr>
      <w:t xml:space="preserve">2 | </w:t>
    </w:r>
    <w:r w:rsidDel="00000000" w:rsidR="00000000" w:rsidRPr="00000000">
      <w:rPr>
        <w:color w:val="7f7f7f"/>
        <w:rtl w:val="0"/>
      </w:rPr>
      <w:t xml:space="preserve">Page</w:t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45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tabs>
        <w:tab w:val="center" w:leader="none" w:pos="4680"/>
        <w:tab w:val="right" w:leader="none" w:pos="9360"/>
      </w:tabs>
      <w:ind w:right="30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[Pre-Forum Checklist]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-1903</wp:posOffset>
          </wp:positionH>
          <wp:positionV relativeFrom="paragraph">
            <wp:posOffset>221615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2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cl8Ude02u2yk+nmuhoNKl3AZtA==">CgMxLjA4AHIhMVJ4UGlLR19Hb0lXc0ZpV2E0Q0UxbmRtcHBzRHh0b3Jn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2018-07-06T22:31:00Z</dcterms:created>
  <dc:creator>Jane</dc:creator>
</cp:coreProperties>
</file>